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442" w:firstLine="0"/>
        <w:jc w:val="center"/>
        <w:rPr>
          <w:rFonts w:ascii="Arial" w:cs="Arial" w:eastAsia="Arial" w:hAnsi="Arial"/>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ISTITUTO COMPRENSIVO “DON BOSCO” - TOLENTINO</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44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S.  2020/21</w:t>
      </w:r>
      <w:bookmarkStart w:colFirst="0" w:colLast="0" w:name="30j0zll" w:id="1"/>
      <w:bookmarkEnd w:id="1"/>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br w:type="textWrapping"/>
        <w:t xml:space="preserve">☐</w:t>
      </w:r>
      <w:bookmarkStart w:colFirst="0" w:colLast="0" w:name="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Area “Lingue e Linguaggi”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bookmarkStart w:colFirst="0" w:colLast="0" w:name="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 “Star bene a scuola”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Area “Noi e l’ambiente”</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PROPOSTA DI PROGETTO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CURRICULARE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EXTRACURRICULARE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SINTETICA</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442"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Scuola</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Responsabile / Referente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Titolo o denominazione del progetto</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Obiettivo principale</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Prodotto finale</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Durata / periodo</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Collegamenti con altre scuole</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Sì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Collegamenti con il Territorio: Enti, famiglie, associazioni,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Sì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7.0" w:type="dxa"/>
        <w:jc w:val="left"/>
        <w:tblInd w:w="0.0" w:type="dxa"/>
        <w:tblLayout w:type="fixed"/>
        <w:tblLook w:val="0000"/>
      </w:tblPr>
      <w:tblGrid>
        <w:gridCol w:w="3119"/>
        <w:gridCol w:w="3119"/>
        <w:gridCol w:w="3119"/>
        <w:tblGridChange w:id="0">
          <w:tblGrid>
            <w:gridCol w:w="3119"/>
            <w:gridCol w:w="3119"/>
            <w:gridCol w:w="3119"/>
          </w:tblGrid>
        </w:tblGridChange>
      </w:tblGrid>
      <w:t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Risorse umane</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6" w:val="single"/>
              <w:bottom w:color="000000" w:space="0" w:sz="6"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Classi o sezioni interessate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Numero di alunni</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Numero di docenti coinvolti</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090.0" w:type="dxa"/>
        <w:jc w:val="left"/>
        <w:tblInd w:w="0.0" w:type="dxa"/>
        <w:tblLayout w:type="fixed"/>
        <w:tblLook w:val="0000"/>
      </w:tblPr>
      <w:tblGrid>
        <w:gridCol w:w="3119"/>
        <w:gridCol w:w="3971"/>
        <w:tblGridChange w:id="0">
          <w:tblGrid>
            <w:gridCol w:w="3119"/>
            <w:gridCol w:w="3971"/>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Numero esperti esterni</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8"/>
            </w: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possibilità di rilasciare fattura</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Sì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 Referente: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Scheda finanziaria</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88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32"/>
        <w:gridCol w:w="658"/>
        <w:gridCol w:w="1646"/>
        <w:gridCol w:w="658"/>
        <w:gridCol w:w="1646"/>
        <w:gridCol w:w="7"/>
        <w:gridCol w:w="1639"/>
        <w:tblGridChange w:id="0">
          <w:tblGrid>
            <w:gridCol w:w="2632"/>
            <w:gridCol w:w="658"/>
            <w:gridCol w:w="1646"/>
            <w:gridCol w:w="658"/>
            <w:gridCol w:w="1646"/>
            <w:gridCol w:w="7"/>
            <w:gridCol w:w="1639"/>
          </w:tblGrid>
        </w:tblGridChange>
      </w:tblGrid>
      <w:tr>
        <w:trPr>
          <w:trHeight w:val="780" w:hRule="atLeast"/>
        </w:trPr>
        <w:tc>
          <w:tcPr>
            <w:tcBorders>
              <w:top w:color="000000" w:space="0" w:sz="12" w:val="single"/>
              <w:left w:color="000000" w:space="0" w:sz="12" w:val="single"/>
              <w:bottom w:color="000000" w:space="0" w:sz="0" w:val="nil"/>
              <w:right w:color="000000" w:space="0" w:sz="12" w:val="single"/>
            </w:tcBorders>
            <w:shd w:fill="c0c0c0"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p>
        </w:tc>
        <w:tc>
          <w:tcPr>
            <w:gridSpan w:val="2"/>
            <w:tcBorders>
              <w:top w:color="000000" w:space="0" w:sz="12" w:val="single"/>
              <w:left w:color="000000" w:space="0" w:sz="12" w:val="single"/>
              <w:bottom w:color="000000" w:space="0" w:sz="12" w:val="single"/>
              <w:right w:color="000000" w:space="0" w:sz="12" w:val="single"/>
            </w:tcBorders>
            <w:shd w:fill="c0c0c0"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aggiuntive di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Insegnamento</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0"/>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c0c0c0"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aggiuntive di non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insegnamento</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1"/>
            </w:r>
            <w:r w:rsidDel="00000000" w:rsidR="00000000" w:rsidRPr="00000000">
              <w:rPr>
                <w:rtl w:val="0"/>
              </w:rPr>
            </w:r>
          </w:p>
        </w:tc>
        <w:tc>
          <w:tcPr>
            <w:gridSpan w:val="2"/>
            <w:tcBorders>
              <w:top w:color="000000" w:space="0" w:sz="12" w:val="single"/>
              <w:left w:color="000000" w:space="0" w:sz="12" w:val="single"/>
              <w:bottom w:color="000000" w:space="0" w:sz="0" w:val="nil"/>
              <w:right w:color="000000" w:space="0" w:sz="12" w:val="single"/>
            </w:tcBorders>
            <w:shd w:fill="c0c0c0"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proposto</w:t>
            </w:r>
          </w:p>
        </w:tc>
      </w:tr>
      <w:tr>
        <w:trPr>
          <w:trHeight w:val="250" w:hRule="atLeast"/>
        </w:trPr>
        <w:tc>
          <w:tcPr>
            <w:tcBorders>
              <w:top w:color="000000" w:space="0" w:sz="0" w:val="nil"/>
              <w:left w:color="000000" w:space="0" w:sz="12" w:val="single"/>
              <w:bottom w:color="000000" w:space="0" w:sz="12" w:val="single"/>
              <w:right w:color="000000" w:space="0" w:sz="12" w:val="single"/>
            </w:tcBorders>
            <w:shd w:fill="c0c0c0"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4" w:val="single"/>
            </w:tcBorders>
            <w:shd w:fill="c0c0c0"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Ore</w:t>
            </w:r>
          </w:p>
        </w:tc>
        <w:tc>
          <w:tcPr>
            <w:tcBorders>
              <w:top w:color="000000" w:space="0" w:sz="12" w:val="single"/>
              <w:left w:color="000000" w:space="0" w:sz="4" w:val="single"/>
              <w:bottom w:color="000000" w:space="0" w:sz="12" w:val="single"/>
              <w:right w:color="000000" w:space="0" w:sz="12" w:val="single"/>
            </w:tcBorders>
            <w:shd w:fill="c0c0c0"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Importo</w:t>
            </w:r>
          </w:p>
        </w:tc>
        <w:tc>
          <w:tcPr>
            <w:tcBorders>
              <w:top w:color="000000" w:space="0" w:sz="12" w:val="single"/>
              <w:left w:color="000000" w:space="0" w:sz="12" w:val="single"/>
              <w:bottom w:color="000000" w:space="0" w:sz="12" w:val="single"/>
              <w:right w:color="000000" w:space="0" w:sz="4" w:val="single"/>
            </w:tcBorders>
            <w:shd w:fill="c0c0c0"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Ore</w:t>
            </w:r>
          </w:p>
        </w:tc>
        <w:tc>
          <w:tcPr>
            <w:tcBorders>
              <w:top w:color="000000" w:space="0" w:sz="12" w:val="single"/>
              <w:left w:color="000000" w:space="0" w:sz="4" w:val="single"/>
              <w:bottom w:color="000000" w:space="0" w:sz="12" w:val="single"/>
              <w:right w:color="000000" w:space="0" w:sz="12" w:val="single"/>
            </w:tcBorders>
            <w:shd w:fill="c0c0c0" w:val="clear"/>
            <w:vAlign w:val="top"/>
          </w:tcPr>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Importo</w:t>
            </w:r>
          </w:p>
        </w:tc>
        <w:tc>
          <w:tcPr>
            <w:gridSpan w:val="2"/>
            <w:tcBorders>
              <w:top w:color="000000" w:space="0" w:sz="0" w:val="nil"/>
              <w:left w:color="000000" w:space="0" w:sz="12" w:val="single"/>
              <w:bottom w:color="000000" w:space="0" w:sz="12" w:val="single"/>
              <w:right w:color="000000" w:space="0" w:sz="12" w:val="single"/>
            </w:tcBorders>
            <w:shd w:fill="c0c0c0"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95" w:hRule="atLeast"/>
        </w:trPr>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12"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6" w:val="single"/>
            </w:tcBorders>
            <w:shd w:fill="c0c0c0" w:val="clear"/>
            <w:vAlign w:val="top"/>
          </w:tcPr>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Esperti Esterni</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12"/>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6" w:val="single"/>
            </w:tcBorders>
            <w:shd w:fill="c0c0c0"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Ore</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6" w:val="single"/>
            </w:tcBorders>
            <w:shd w:fill="c0c0c0"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orario</w:t>
            </w:r>
            <w:r w:rsidDel="00000000" w:rsidR="00000000" w:rsidRPr="00000000">
              <w:rPr>
                <w:rtl w:val="0"/>
              </w:rPr>
            </w:r>
          </w:p>
        </w:tc>
        <w:tc>
          <w:tcPr>
            <w:gridSpan w:val="2"/>
            <w:tcBorders>
              <w:top w:color="000000" w:space="0" w:sz="4" w:val="single"/>
              <w:left w:color="000000" w:space="0" w:sz="6" w:val="single"/>
              <w:bottom w:color="000000" w:space="0" w:sz="4" w:val="single"/>
              <w:right w:color="000000" w:space="0" w:sz="6" w:val="single"/>
            </w:tcBorders>
            <w:shd w:fill="c0c0c0"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Totale</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proposto</w:t>
            </w:r>
            <w:r w:rsidDel="00000000" w:rsidR="00000000" w:rsidRPr="00000000">
              <w:rPr>
                <w:rtl w:val="0"/>
              </w:rPr>
            </w:r>
          </w:p>
        </w:tc>
      </w:tr>
      <w:tr>
        <w:trPr>
          <w:trHeight w:val="255" w:hRule="atLeast"/>
        </w:trPr>
        <w:tc>
          <w:tcPr>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0" w:val="nil"/>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6" w:val="single"/>
              <w:right w:color="000000" w:space="0" w:sz="6"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0" w:val="nil"/>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6" w:val="single"/>
              <w:right w:color="000000" w:space="0" w:sz="6"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95" w:hRule="atLeast"/>
        </w:trPr>
        <w:tc>
          <w:tcPr>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12"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25" w:hRule="atLeast"/>
        </w:trPr>
        <w:tc>
          <w:tcPr>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Acquisto Materiale</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13"/>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c0c0c0"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Descrizione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shd w:fill="c0c0c0" w:val="cle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costi</w:t>
            </w: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110" w:hRule="atLeast"/>
        </w:trPr>
        <w:tc>
          <w:tcPr>
            <w:gridSpan w:val="6"/>
            <w:tcBorders>
              <w:top w:color="000000" w:space="0" w:sz="6" w:val="single"/>
              <w:left w:color="000000" w:space="0" w:sz="0" w:val="nil"/>
              <w:bottom w:color="000000" w:space="0" w:sz="0" w:val="nil"/>
              <w:right w:color="000000" w:space="0" w:sz="8"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Costo totale progetto </w:t>
            </w: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Entrate:</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Contributo famiglie </w:t>
        <w:tab/>
        <w:tab/>
        <w:tab/>
        <w:tab/>
        <w:t xml:space="preserve">€ …………</w:t>
      </w:r>
    </w:p>
    <w:p w:rsidR="00000000" w:rsidDel="00000000" w:rsidP="00000000" w:rsidRDefault="00000000" w:rsidRPr="00000000" w14:paraId="000000E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Contributo Enti: ……………………………</w:t>
        <w:tab/>
        <w:t xml:space="preserve">€ …………  </w:t>
      </w:r>
    </w:p>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w:t>
        <w:tab/>
        <w:t xml:space="preserve">€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709"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Symbo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progetti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CURRICOLARI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intendono quei progetti che si svolgono in orario scolastico e per i quali non sarà previsto alcun pagamento ai docenti per le ore di docenza.</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progetti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EXTRACURRICOLARI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intendono quei progetti che si svolgono in orario extracurricolare e che prevedono una frequenza degli alunni oltre l’orario scolastico; per questi progetti saranno pagamenti ai docenti.</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Indicare sede della scuola e ordine scolastico (es. Infanzia Grandi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Responsabile/ Referente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è il docente a cui fare riferimento per tutte le informazioni riguardanti il progetto, la sua impostazione, la sua realizzazione. Ovviamente non esistono altre responsabilità oltre a quelle che valgono normalmente per tutte le attività didattiche realizzate nella scuola. Le ore retribuibili per tale impegno sono max 5.</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Titolo o denominazione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in modo sintetico il titolo del progetto.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Obiettivo principale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  indicato l’obiettivo principale o lo scopo del progetto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Prodotto finale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è l’elemento conclusivo del percorso didattico che è stato progettato e può riguardare sia le attività che verranno realizzate, sia eventuali prodotti anche pubblicizzabili.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Durata / Periodo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in quale periodo verrà realizzato il percorso didattico oggetto di progettazione.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6">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Collegamenti con altre scuole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annotare se il progetto verrà realizzato solo dalla scuola proponente (o da una parte della scuola) oppure se esistono collegamenti con altre scuole(es. progetti in verticale su più ordini di scuola). In ogni caso per i dati che seguono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fare riferimento unicamente alla scuola che compila il progetto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dati aggregati di diverse scuole verranno desunti dall’ufficio di Segreteria. Ogni scuola dovrà indicare solo i propri costi.</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Risorse umane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segnalare solo i numeri richiesti. Il progetto può coinvolgere un certo numero di docenti ma solo</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alcuni potrebbero effettuare delle ore aggiuntive da retribuire a parte. Nell’ultima casella di destra indicare il numero</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totale dei docenti coinvolti indipendentemente dal riconoscimento economico.</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8">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il progetto verrà realizzato con 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collaborazione di esperti esterni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all’istituto indicarne il numero. E’ importante che si accerti se questo personale è in grado di rilasciare o meno fattura elettronica per le proprie prestazioni.</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Scheda finanziaria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nella prima colonna i nominativi dei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soli docenti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effettuano ore aggiuntive. Si ribadisce che le somme indicate nella tabella riportata all’inizio della presente circolare sono desunte dal fondo dell’istituzione scolastica e possono quindi essere impiegate per il solo pagamento delle ore eccedenti. Si tratta inoltre delle somme lorde per cui la conferma dell’effettivo importo di competenza di ciascun docente verrà fatto dall’Ufficio di Segreteria con annotazione nell’ultima colonna (quella grigia) che quindi non è da compilare.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Attività aggiuntive di insegnamento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contratto di lavoro prevede un costo massimo orario di Euro  35,00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Attività aggiuntive non di insegnamento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tratta delle attività di non insegnamento e la somma massima prevista dal contratto è di Euro 17,50  all’ora</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Indicare le ore eventualmente previste come prestazioni di esperti esterni, il costo orario e l’importo complessivo da liquidare.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3">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Indicare la somma che si intende destinare all’acquisto di materiale.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